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sz w:val="22"/>
          <w:szCs w:val="22"/>
        </w:rPr>
      </w:pPr>
      <w:r w:rsidDel="00000000" w:rsidR="00000000" w:rsidRPr="00000000">
        <w:rPr>
          <w:b w:val="1"/>
          <w:sz w:val="22"/>
          <w:szCs w:val="22"/>
          <w:rtl w:val="0"/>
        </w:rPr>
        <w:t xml:space="preserve">Centros Vecinales: la participación de los barrios está siendo vulnerada</w:t>
        <w:br w:type="textWrapping"/>
      </w:r>
      <w:r w:rsidDel="00000000" w:rsidR="00000000" w:rsidRPr="00000000">
        <w:rPr>
          <w:sz w:val="22"/>
          <w:szCs w:val="22"/>
          <w:rtl w:val="0"/>
        </w:rPr>
        <w:br w:type="textWrapping"/>
        <w:t xml:space="preserve">Desde nuestro bloque expresamos enfáticamente nuestra profunda preocupación por las graves irregularidades que se vienen registrando en el proceso electoral de los Centros Vecinales en distintos barrios de nuestra ciudad.</w:t>
        <w:br w:type="textWrapping"/>
        <w:br w:type="textWrapping"/>
        <w:t xml:space="preserve">Durante las últimas semanas hemos recibido denuncias formales, reclamos públicos y testimonios de vecinos que fueron impedidos de participar, con listas impugnadas sin fundamentos, padrones sesgados, documentación rechazada arbitrariamente y la designación de listas únicas que evitan</w:t>
      </w:r>
      <w:r w:rsidDel="00000000" w:rsidR="00000000" w:rsidRPr="00000000">
        <w:rPr>
          <w:sz w:val="22"/>
          <w:szCs w:val="22"/>
          <w:rtl w:val="0"/>
        </w:rPr>
        <w:t xml:space="preserve"> competencia real. </w:t>
      </w:r>
      <w:r w:rsidDel="00000000" w:rsidR="00000000" w:rsidRPr="00000000">
        <w:rPr>
          <w:sz w:val="22"/>
          <w:szCs w:val="22"/>
          <w:rtl w:val="0"/>
        </w:rPr>
        <w:t xml:space="preserve">También sabemos de listas en Barrios donde, pese al correcto accionar de la Junta Electoral, la Dirección de Políticas Vecinales permitió arbitrariamente la participación de listas que no cumplían los requisitos.</w:t>
        <w:br w:type="textWrapping"/>
      </w:r>
    </w:p>
    <w:p w:rsidR="00000000" w:rsidDel="00000000" w:rsidP="00000000" w:rsidRDefault="00000000" w:rsidRPr="00000000" w14:paraId="00000002">
      <w:pPr>
        <w:jc w:val="both"/>
        <w:rPr/>
      </w:pPr>
      <w:r w:rsidDel="00000000" w:rsidR="00000000" w:rsidRPr="00000000">
        <w:rPr>
          <w:sz w:val="22"/>
          <w:szCs w:val="22"/>
          <w:rtl w:val="0"/>
        </w:rPr>
        <w:t xml:space="preserve">La falta de transparencia, equidad y cumplimiento de la normativa vigente por parte de la Dirección de Políticas Vecinales de la Municipalidad en la conducción del proceso eleccionario deslegitima a las instituciones barriales y socava la participación ciudadana.    </w:t>
        <w:br w:type="textWrapping"/>
        <w:br w:type="textWrapping"/>
        <w:t xml:space="preserve">Como bloque de concejales hemos solicitado formalmente constituirnos como veedores de los comicios, porque creemos que los Centros Vecinales no son una caja política ni un botín partidario ni un atajo para que el oficialismo dirima sus internas: son herramientas fundamentales para la vida democrática y comunitaria en los barrios.</w:t>
        <w:br w:type="textWrapping"/>
        <w:br w:type="textWrapping"/>
        <w:t xml:space="preserve">Nuestro compromiso con los vecinos es claro y activo. Vamos a:</w:t>
        <w:br w:type="textWrapping"/>
        <w:t xml:space="preserve">- Acompañar cada denuncia con acciones legales, pedidos formales y visibilización pública.</w:t>
        <w:br w:type="textWrapping"/>
        <w:t xml:space="preserve">- Brindar apoyo a los vecinos en la redacción de impugnaciones y presentaciones administrativas.</w:t>
        <w:br w:type="textWrapping"/>
        <w:t xml:space="preserve">- Crear una red de veedores vecinales voluntarios junto a los concejales para supervisar los comicios.</w:t>
        <w:br w:type="textWrapping"/>
        <w:t xml:space="preserve">- Organizar encuentros y asambleas barriales para escuchar, coordinar y construir estrategias colectivas.</w:t>
        <w:br w:type="textWrapping"/>
        <w:t xml:space="preserve">- Presentar proyectos de reforma normativa para garantizar procesos transparentes y participativos.</w:t>
        <w:br w:type="textWrapping"/>
        <w:t xml:space="preserve">- Exigir informes oficiales sobre el uso de fondos y la legalidad de los actos administrativos en disputa.</w:t>
        <w:br w:type="textWrapping"/>
        <w:t xml:space="preserve">- Hacer un seguimiento permanente a las autoridades electas para asegurar legitimidad y rendición de cuentas.</w:t>
        <w:br w:type="textWrapping"/>
        <w:br w:type="textWrapping"/>
        <w:t xml:space="preserve">La ciudad necesita instituciones barriales fuertes, legítimas y abiertas, no estructuras capturadas por intereses políticos de turno. Basta de atropellos. Democracia en los barrios, ya.</w:t>
      </w:r>
      <w:r w:rsidDel="00000000" w:rsidR="00000000" w:rsidRPr="00000000">
        <w:rPr>
          <w:rtl w:val="0"/>
        </w:rPr>
        <w:br w:type="textWrapping"/>
      </w:r>
    </w:p>
    <w:sectPr>
      <w:headerReference r:id="rId7"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3">
    <w:pPr>
      <w:pStyle w:val="Heading1"/>
      <w:jc w:val="center"/>
      <w:rPr>
        <w:sz w:val="22"/>
        <w:szCs w:val="22"/>
      </w:rPr>
    </w:pPr>
    <w:r w:rsidDel="00000000" w:rsidR="00000000" w:rsidRPr="00000000">
      <w:rPr>
        <w:sz w:val="22"/>
        <w:szCs w:val="22"/>
        <w:rtl w:val="0"/>
      </w:rPr>
      <w:t xml:space="preserve">Comunicado del Bloque de Concejales de la UCR – Ciudad de Córdoba</w:t>
    </w:r>
  </w:p>
  <w:p w:rsidR="00000000" w:rsidDel="00000000" w:rsidP="00000000" w:rsidRDefault="00000000" w:rsidRPr="00000000" w14:paraId="0000000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JA41iFqoc1mn+U5JA1WPiwDqBA==">CgMxLjA4AHIhMVRWeVBvd1gwOWNuVlB2ZXFhcGNxeU04UUVXaFZROGJw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