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5E6F0B" w14:textId="3423111E" w:rsidR="00411343" w:rsidRDefault="00411343" w:rsidP="00411343">
      <w:pPr>
        <w:pStyle w:val="Ttulo"/>
        <w:jc w:val="both"/>
        <w:rPr>
          <w:sz w:val="20"/>
        </w:rPr>
      </w:pPr>
      <w:r>
        <w:rPr>
          <w:noProof/>
          <w:sz w:val="20"/>
        </w:rPr>
        <w:drawing>
          <wp:anchor distT="0" distB="0" distL="114300" distR="114300" simplePos="0" relativeHeight="251658240" behindDoc="0" locked="0" layoutInCell="1" allowOverlap="1" wp14:anchorId="3B2A6E60" wp14:editId="00F4D53B">
            <wp:simplePos x="0" y="0"/>
            <wp:positionH relativeFrom="column">
              <wp:posOffset>1704975</wp:posOffset>
            </wp:positionH>
            <wp:positionV relativeFrom="paragraph">
              <wp:posOffset>-111760</wp:posOffset>
            </wp:positionV>
            <wp:extent cx="2026177" cy="638175"/>
            <wp:effectExtent l="0" t="0" r="0" b="0"/>
            <wp:wrapSquare wrapText="bothSides"/>
            <wp:docPr id="338555673"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5" cstate="print">
                      <a:extLst>
                        <a:ext uri="{28A0092B-C50C-407E-A947-70E740481C1C}">
                          <a14:useLocalDpi xmlns:a14="http://schemas.microsoft.com/office/drawing/2010/main" val="0"/>
                        </a:ext>
                      </a:extLst>
                    </a:blip>
                    <a:stretch>
                      <a:fillRect/>
                    </a:stretch>
                  </pic:blipFill>
                  <pic:spPr>
                    <a:xfrm>
                      <a:off x="0" y="0"/>
                      <a:ext cx="2026177" cy="638175"/>
                    </a:xfrm>
                    <a:prstGeom prst="rect">
                      <a:avLst/>
                    </a:prstGeom>
                  </pic:spPr>
                </pic:pic>
              </a:graphicData>
            </a:graphic>
          </wp:anchor>
        </w:drawing>
      </w:r>
      <w:r>
        <w:rPr>
          <w:noProof/>
          <w:sz w:val="20"/>
        </w:rPr>
        <w:drawing>
          <wp:anchor distT="0" distB="0" distL="0" distR="0" simplePos="0" relativeHeight="251652096" behindDoc="0" locked="0" layoutInCell="1" allowOverlap="1" wp14:anchorId="1D02871C" wp14:editId="0505F00D">
            <wp:simplePos x="0" y="0"/>
            <wp:positionH relativeFrom="page">
              <wp:posOffset>0</wp:posOffset>
            </wp:positionH>
            <wp:positionV relativeFrom="page">
              <wp:posOffset>9919857</wp:posOffset>
            </wp:positionV>
            <wp:extent cx="7545450" cy="773541"/>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6" cstate="print"/>
                    <a:stretch>
                      <a:fillRect/>
                    </a:stretch>
                  </pic:blipFill>
                  <pic:spPr>
                    <a:xfrm>
                      <a:off x="0" y="0"/>
                      <a:ext cx="7545450" cy="773541"/>
                    </a:xfrm>
                    <a:prstGeom prst="rect">
                      <a:avLst/>
                    </a:prstGeom>
                  </pic:spPr>
                </pic:pic>
              </a:graphicData>
            </a:graphic>
          </wp:anchor>
        </w:drawing>
      </w:r>
    </w:p>
    <w:p w14:paraId="18BD14EE" w14:textId="77777777" w:rsidR="00411343" w:rsidRDefault="00411343" w:rsidP="00411343">
      <w:pPr>
        <w:spacing w:after="160" w:line="278" w:lineRule="auto"/>
        <w:jc w:val="both"/>
        <w:rPr>
          <w:sz w:val="20"/>
          <w:lang w:val="es-AR"/>
        </w:rPr>
      </w:pPr>
    </w:p>
    <w:p w14:paraId="1BC8EED8" w14:textId="77777777" w:rsidR="00411343" w:rsidRDefault="00411343" w:rsidP="00411343">
      <w:pPr>
        <w:spacing w:after="160" w:line="278" w:lineRule="auto"/>
        <w:jc w:val="both"/>
        <w:rPr>
          <w:sz w:val="20"/>
          <w:lang w:val="es-AR"/>
        </w:rPr>
      </w:pPr>
    </w:p>
    <w:p w14:paraId="5F80A5BA" w14:textId="28D8AF47" w:rsidR="00411343" w:rsidRPr="00E26C0B" w:rsidRDefault="00411343" w:rsidP="00EC0E03">
      <w:pPr>
        <w:spacing w:after="160" w:line="278" w:lineRule="auto"/>
        <w:jc w:val="right"/>
        <w:rPr>
          <w:color w:val="000000" w:themeColor="text1"/>
          <w:lang w:val="es-AR"/>
        </w:rPr>
      </w:pPr>
      <w:proofErr w:type="spellStart"/>
      <w:r w:rsidRPr="00E26C0B">
        <w:rPr>
          <w:b/>
          <w:bCs/>
          <w:color w:val="000000" w:themeColor="text1"/>
          <w:lang w:val="es-AR"/>
        </w:rPr>
        <w:t>Expte</w:t>
      </w:r>
      <w:proofErr w:type="spellEnd"/>
      <w:r w:rsidRPr="00E26C0B">
        <w:rPr>
          <w:b/>
          <w:bCs/>
          <w:color w:val="000000" w:themeColor="text1"/>
          <w:lang w:val="es-AR"/>
        </w:rPr>
        <w:t>. …………..</w:t>
      </w:r>
    </w:p>
    <w:p w14:paraId="6562BF2A" w14:textId="77777777" w:rsidR="00411343" w:rsidRPr="00EC71D1" w:rsidRDefault="00411343" w:rsidP="00411343">
      <w:pPr>
        <w:spacing w:after="160" w:line="278" w:lineRule="auto"/>
        <w:jc w:val="both"/>
        <w:rPr>
          <w:lang w:val="es-AR"/>
        </w:rPr>
      </w:pPr>
      <w:r w:rsidRPr="00EC71D1">
        <w:rPr>
          <w:b/>
          <w:bCs/>
          <w:lang w:val="es-AR"/>
        </w:rPr>
        <w:t>EL CONCEJO DELIBERANTE DE LA CIUDAD DE CÓRDOBA</w:t>
      </w:r>
    </w:p>
    <w:p w14:paraId="184C8BFF" w14:textId="77777777" w:rsidR="00411343" w:rsidRPr="00EC71D1" w:rsidRDefault="00411343" w:rsidP="00411343">
      <w:pPr>
        <w:spacing w:after="160" w:line="278" w:lineRule="auto"/>
        <w:jc w:val="both"/>
        <w:rPr>
          <w:lang w:val="es-AR"/>
        </w:rPr>
      </w:pPr>
      <w:r w:rsidRPr="00EC71D1">
        <w:rPr>
          <w:b/>
          <w:bCs/>
          <w:lang w:val="es-AR"/>
        </w:rPr>
        <w:t>RESUELVE</w:t>
      </w:r>
    </w:p>
    <w:p w14:paraId="4BA37207" w14:textId="77777777" w:rsidR="00411343" w:rsidRPr="00EC71D1" w:rsidRDefault="00411343" w:rsidP="00411343">
      <w:pPr>
        <w:spacing w:after="160" w:line="278" w:lineRule="auto"/>
        <w:jc w:val="both"/>
        <w:rPr>
          <w:lang w:val="es-AR"/>
        </w:rPr>
      </w:pPr>
      <w:r w:rsidRPr="00EC71D1">
        <w:rPr>
          <w:b/>
          <w:bCs/>
          <w:lang w:val="es-AR"/>
        </w:rPr>
        <w:t>Art. 1º.-</w:t>
      </w:r>
      <w:r w:rsidRPr="00EC71D1">
        <w:rPr>
          <w:lang w:val="es-AR"/>
        </w:rPr>
        <w:t> DIRIGIRSE al Departamento Ejecutivo Municipal en los términos del Art. 65° de la Carta Orgánica Municipal, para que en un plazo no mayor de SIETE (7) días, a través de la Secretaría de Hacienda y/o quien corresponda, informe los puntos que se enumeran a continuación:</w:t>
      </w:r>
    </w:p>
    <w:p w14:paraId="585A5FD1" w14:textId="77777777" w:rsidR="00411343" w:rsidRPr="00EC71D1" w:rsidRDefault="00411343" w:rsidP="00411343">
      <w:pPr>
        <w:widowControl/>
        <w:numPr>
          <w:ilvl w:val="0"/>
          <w:numId w:val="1"/>
        </w:numPr>
        <w:autoSpaceDE/>
        <w:autoSpaceDN/>
        <w:spacing w:after="160" w:line="278" w:lineRule="auto"/>
        <w:jc w:val="both"/>
        <w:rPr>
          <w:lang w:val="es-AR"/>
        </w:rPr>
      </w:pPr>
      <w:r w:rsidRPr="00EC71D1">
        <w:rPr>
          <w:lang w:val="es-AR"/>
        </w:rPr>
        <w:t>Acompañe un informe detallado sobre los aumentos aplicados a todos los impuestos y tasas municipales durante el último año, incluyendo, pero no limitándose a:</w:t>
      </w:r>
    </w:p>
    <w:p w14:paraId="1E1AB6A2" w14:textId="77777777" w:rsidR="00411343" w:rsidRPr="00EC71D1" w:rsidRDefault="00411343" w:rsidP="00411343">
      <w:pPr>
        <w:widowControl/>
        <w:numPr>
          <w:ilvl w:val="1"/>
          <w:numId w:val="1"/>
        </w:numPr>
        <w:autoSpaceDE/>
        <w:autoSpaceDN/>
        <w:spacing w:after="160" w:line="278" w:lineRule="auto"/>
        <w:jc w:val="both"/>
        <w:rPr>
          <w:lang w:val="es-AR"/>
        </w:rPr>
      </w:pPr>
      <w:r w:rsidRPr="00EC71D1">
        <w:rPr>
          <w:b/>
          <w:bCs/>
          <w:lang w:val="es-AR"/>
        </w:rPr>
        <w:t>Impuesto Inmobiliario:</w:t>
      </w:r>
      <w:r w:rsidRPr="00EC71D1">
        <w:rPr>
          <w:lang w:val="es-AR"/>
        </w:rPr>
        <w:t> Detalle de los nuevos valores fiscales, porcentajes de aumento, metodología utilizada para la actualización de los valores, y justificación técnica y legal de los mismos.</w:t>
      </w:r>
    </w:p>
    <w:p w14:paraId="01DD394D" w14:textId="77777777" w:rsidR="00411343" w:rsidRPr="00EC71D1" w:rsidRDefault="00411343" w:rsidP="00411343">
      <w:pPr>
        <w:widowControl/>
        <w:numPr>
          <w:ilvl w:val="1"/>
          <w:numId w:val="1"/>
        </w:numPr>
        <w:autoSpaceDE/>
        <w:autoSpaceDN/>
        <w:spacing w:after="160" w:line="278" w:lineRule="auto"/>
        <w:jc w:val="both"/>
        <w:rPr>
          <w:lang w:val="es-AR"/>
        </w:rPr>
      </w:pPr>
      <w:r w:rsidRPr="00EC71D1">
        <w:rPr>
          <w:b/>
          <w:bCs/>
          <w:lang w:val="es-AR"/>
        </w:rPr>
        <w:t>Impuesto Automotor (ITV):</w:t>
      </w:r>
      <w:r w:rsidRPr="00EC71D1">
        <w:rPr>
          <w:lang w:val="es-AR"/>
        </w:rPr>
        <w:t> Explicación detallada del aumento del 328%, comparación con la inflación, fundamentos legales que sustentan dicho incremento, y análisis del impacto en los diferentes sectores de la población.</w:t>
      </w:r>
    </w:p>
    <w:p w14:paraId="1EEBE749" w14:textId="77777777" w:rsidR="00411343" w:rsidRPr="00EC71D1" w:rsidRDefault="00411343" w:rsidP="00411343">
      <w:pPr>
        <w:widowControl/>
        <w:numPr>
          <w:ilvl w:val="1"/>
          <w:numId w:val="1"/>
        </w:numPr>
        <w:autoSpaceDE/>
        <w:autoSpaceDN/>
        <w:spacing w:after="160" w:line="278" w:lineRule="auto"/>
        <w:jc w:val="both"/>
        <w:rPr>
          <w:lang w:val="es-AR"/>
        </w:rPr>
      </w:pPr>
      <w:r w:rsidRPr="00EC71D1">
        <w:rPr>
          <w:b/>
          <w:bCs/>
          <w:lang w:val="es-AR"/>
        </w:rPr>
        <w:t>Tasas Municipales:</w:t>
      </w:r>
      <w:r w:rsidRPr="00EC71D1">
        <w:rPr>
          <w:lang w:val="es-AR"/>
        </w:rPr>
        <w:t> Información sobre los aumentos en la Tasa de Seguridad e Higiene, Tasa de Recolección de Residuos, Tasa de Alumbrado Público, Tasa de Estacionamiento Medido, y cualquier otra tasa municipal que haya sido ajustada. Se solicita detalle de los porcentajes de aumento, justificación técnica y legal, y análisis del impacto en los contribuyentes.</w:t>
      </w:r>
    </w:p>
    <w:p w14:paraId="5B14AAB8" w14:textId="77777777" w:rsidR="00411343" w:rsidRPr="00EC71D1" w:rsidRDefault="00411343" w:rsidP="00411343">
      <w:pPr>
        <w:widowControl/>
        <w:numPr>
          <w:ilvl w:val="0"/>
          <w:numId w:val="1"/>
        </w:numPr>
        <w:autoSpaceDE/>
        <w:autoSpaceDN/>
        <w:spacing w:after="160" w:line="278" w:lineRule="auto"/>
        <w:jc w:val="both"/>
        <w:rPr>
          <w:lang w:val="es-AR"/>
        </w:rPr>
      </w:pPr>
      <w:r w:rsidRPr="00EC71D1">
        <w:rPr>
          <w:lang w:val="es-AR"/>
        </w:rPr>
        <w:t>Acompañe un análisis comparativo entre los aumentos aplicados y la inflación registrada en el mismo período, explicando las razones por las cuales los incrementos superan ampliamente el índice inflacionario. Se solicita un desglose detallado de cómo se calculó cada aumento y qué factores se tuvieron en cuenta para justificar su magnitud.</w:t>
      </w:r>
    </w:p>
    <w:p w14:paraId="42E64576" w14:textId="77777777" w:rsidR="00411343" w:rsidRDefault="00411343" w:rsidP="00411343">
      <w:pPr>
        <w:widowControl/>
        <w:numPr>
          <w:ilvl w:val="0"/>
          <w:numId w:val="1"/>
        </w:numPr>
        <w:autoSpaceDE/>
        <w:autoSpaceDN/>
        <w:spacing w:after="160" w:line="278" w:lineRule="auto"/>
        <w:jc w:val="both"/>
        <w:rPr>
          <w:lang w:val="es-AR"/>
        </w:rPr>
      </w:pPr>
      <w:r w:rsidRPr="00EC71D1">
        <w:rPr>
          <w:lang w:val="es-AR"/>
        </w:rPr>
        <w:t>Informe sobre el impacto social y económico de estos aumentos en los diferentes sectores de la población, especialmente en los sectores de menores recursos, que son los más afectados por estas políticas fiscales. Se solicita un análisis detallado de cómo estos incrementos están afectando a las familias, a los comercios pequeños y a las empresas locales.</w:t>
      </w:r>
    </w:p>
    <w:p w14:paraId="084B7DF7" w14:textId="77777777" w:rsidR="00411343" w:rsidRPr="00EC71D1" w:rsidRDefault="00411343" w:rsidP="00411343">
      <w:pPr>
        <w:widowControl/>
        <w:numPr>
          <w:ilvl w:val="0"/>
          <w:numId w:val="1"/>
        </w:numPr>
        <w:autoSpaceDE/>
        <w:autoSpaceDN/>
        <w:spacing w:after="160" w:line="278" w:lineRule="auto"/>
        <w:jc w:val="both"/>
        <w:rPr>
          <w:lang w:val="es-AR"/>
        </w:rPr>
      </w:pPr>
      <w:r w:rsidRPr="00EC71D1">
        <w:rPr>
          <w:lang w:val="es-AR"/>
        </w:rPr>
        <w:t>Detalle de las medidas adoptadas o previstas para mitigar el impacto de estos aumentos en la población, especialmente en aquellos contribuyentes que se encuentran en situación de vulnerabilidad económica. Se solicita información sobre programas de asistencia, exenciones o facilidades de pago que hayan sido implementadas o que estén en proceso de implementación.</w:t>
      </w:r>
    </w:p>
    <w:p w14:paraId="545D45E5" w14:textId="77777777" w:rsidR="00411343" w:rsidRDefault="00411343" w:rsidP="00411343">
      <w:pPr>
        <w:widowControl/>
        <w:numPr>
          <w:ilvl w:val="0"/>
          <w:numId w:val="1"/>
        </w:numPr>
        <w:autoSpaceDE/>
        <w:autoSpaceDN/>
        <w:spacing w:after="160" w:line="278" w:lineRule="auto"/>
        <w:jc w:val="both"/>
        <w:rPr>
          <w:lang w:val="es-AR"/>
        </w:rPr>
      </w:pPr>
      <w:r w:rsidRPr="00EC71D1">
        <w:rPr>
          <w:lang w:val="es-AR"/>
        </w:rPr>
        <w:t>Información sobre las consultas y/o audiencias públicas realizadas con los contribuyentes y la ciudadanía en general antes de implementar estos aumentos. Se solicita detalle de las instancias de participación ciudadana que se llevaron a cabo, así como de las opiniones y reclamos presentados por los ciudadanos y si los mismos fueron tenidos en cuenta en la toma de decisiones.</w:t>
      </w:r>
    </w:p>
    <w:p w14:paraId="53C8BBC8" w14:textId="77777777" w:rsidR="00411343" w:rsidRDefault="00411343" w:rsidP="00411343">
      <w:pPr>
        <w:widowControl/>
        <w:autoSpaceDE/>
        <w:autoSpaceDN/>
        <w:spacing w:after="160" w:line="278" w:lineRule="auto"/>
        <w:jc w:val="both"/>
        <w:rPr>
          <w:lang w:val="es-AR"/>
        </w:rPr>
      </w:pPr>
    </w:p>
    <w:p w14:paraId="55169036" w14:textId="77777777" w:rsidR="00411343" w:rsidRDefault="00411343" w:rsidP="00411343">
      <w:pPr>
        <w:widowControl/>
        <w:autoSpaceDE/>
        <w:autoSpaceDN/>
        <w:spacing w:after="160" w:line="278" w:lineRule="auto"/>
        <w:jc w:val="both"/>
        <w:rPr>
          <w:lang w:val="es-AR"/>
        </w:rPr>
      </w:pPr>
    </w:p>
    <w:p w14:paraId="66D8554B" w14:textId="77777777" w:rsidR="00411343" w:rsidRPr="00EC0E03" w:rsidRDefault="00411343" w:rsidP="00411343">
      <w:pPr>
        <w:widowControl/>
        <w:autoSpaceDE/>
        <w:autoSpaceDN/>
        <w:spacing w:after="160" w:line="278" w:lineRule="auto"/>
        <w:jc w:val="both"/>
        <w:rPr>
          <w:noProof/>
          <w:sz w:val="20"/>
          <w:lang w:val="es-AR"/>
        </w:rPr>
      </w:pPr>
    </w:p>
    <w:p w14:paraId="680153B9" w14:textId="77777777" w:rsidR="00411343" w:rsidRPr="00EC0E03" w:rsidRDefault="00411343" w:rsidP="00411343">
      <w:pPr>
        <w:widowControl/>
        <w:autoSpaceDE/>
        <w:autoSpaceDN/>
        <w:spacing w:after="160" w:line="278" w:lineRule="auto"/>
        <w:jc w:val="both"/>
        <w:rPr>
          <w:noProof/>
          <w:sz w:val="20"/>
          <w:lang w:val="es-AR"/>
        </w:rPr>
      </w:pPr>
    </w:p>
    <w:p w14:paraId="1119F713" w14:textId="77777777" w:rsidR="00411343" w:rsidRPr="00EC0E03" w:rsidRDefault="00411343" w:rsidP="00411343">
      <w:pPr>
        <w:widowControl/>
        <w:autoSpaceDE/>
        <w:autoSpaceDN/>
        <w:spacing w:after="160" w:line="278" w:lineRule="auto"/>
        <w:jc w:val="both"/>
        <w:rPr>
          <w:noProof/>
          <w:sz w:val="20"/>
          <w:lang w:val="es-AR"/>
        </w:rPr>
      </w:pPr>
    </w:p>
    <w:p w14:paraId="7775356B" w14:textId="2C285132" w:rsidR="00411343" w:rsidRDefault="00411343" w:rsidP="00411343">
      <w:pPr>
        <w:widowControl/>
        <w:autoSpaceDE/>
        <w:autoSpaceDN/>
        <w:spacing w:after="160" w:line="278" w:lineRule="auto"/>
        <w:jc w:val="both"/>
        <w:rPr>
          <w:lang w:val="es-AR"/>
        </w:rPr>
      </w:pPr>
      <w:r>
        <w:rPr>
          <w:noProof/>
          <w:sz w:val="20"/>
        </w:rPr>
        <w:lastRenderedPageBreak/>
        <w:drawing>
          <wp:anchor distT="0" distB="0" distL="114300" distR="114300" simplePos="0" relativeHeight="251660288" behindDoc="0" locked="0" layoutInCell="1" allowOverlap="1" wp14:anchorId="62F478C7" wp14:editId="059D9DCC">
            <wp:simplePos x="0" y="0"/>
            <wp:positionH relativeFrom="column">
              <wp:posOffset>1733550</wp:posOffset>
            </wp:positionH>
            <wp:positionV relativeFrom="paragraph">
              <wp:posOffset>-43180</wp:posOffset>
            </wp:positionV>
            <wp:extent cx="2026177" cy="638175"/>
            <wp:effectExtent l="0" t="0" r="0" b="0"/>
            <wp:wrapSquare wrapText="bothSides"/>
            <wp:docPr id="873261841"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5" cstate="print">
                      <a:extLst>
                        <a:ext uri="{28A0092B-C50C-407E-A947-70E740481C1C}">
                          <a14:useLocalDpi xmlns:a14="http://schemas.microsoft.com/office/drawing/2010/main" val="0"/>
                        </a:ext>
                      </a:extLst>
                    </a:blip>
                    <a:stretch>
                      <a:fillRect/>
                    </a:stretch>
                  </pic:blipFill>
                  <pic:spPr>
                    <a:xfrm>
                      <a:off x="0" y="0"/>
                      <a:ext cx="2026177" cy="638175"/>
                    </a:xfrm>
                    <a:prstGeom prst="rect">
                      <a:avLst/>
                    </a:prstGeom>
                  </pic:spPr>
                </pic:pic>
              </a:graphicData>
            </a:graphic>
          </wp:anchor>
        </w:drawing>
      </w:r>
    </w:p>
    <w:p w14:paraId="21D1AFF6" w14:textId="6E13B9C9" w:rsidR="00411343" w:rsidRDefault="00411343" w:rsidP="00411343">
      <w:pPr>
        <w:widowControl/>
        <w:autoSpaceDE/>
        <w:autoSpaceDN/>
        <w:spacing w:after="160" w:line="278" w:lineRule="auto"/>
        <w:jc w:val="both"/>
        <w:rPr>
          <w:lang w:val="es-AR"/>
        </w:rPr>
      </w:pPr>
    </w:p>
    <w:p w14:paraId="449A84AF" w14:textId="77777777" w:rsidR="00411343" w:rsidRPr="00EC71D1" w:rsidRDefault="00411343" w:rsidP="00411343">
      <w:pPr>
        <w:widowControl/>
        <w:autoSpaceDE/>
        <w:autoSpaceDN/>
        <w:spacing w:after="160" w:line="278" w:lineRule="auto"/>
        <w:jc w:val="both"/>
        <w:rPr>
          <w:lang w:val="es-AR"/>
        </w:rPr>
      </w:pPr>
    </w:p>
    <w:p w14:paraId="34ECD535" w14:textId="77777777" w:rsidR="00411343" w:rsidRPr="00411343" w:rsidRDefault="00411343" w:rsidP="00411343">
      <w:pPr>
        <w:widowControl/>
        <w:numPr>
          <w:ilvl w:val="0"/>
          <w:numId w:val="1"/>
        </w:numPr>
        <w:autoSpaceDE/>
        <w:autoSpaceDN/>
        <w:spacing w:after="160" w:line="278" w:lineRule="auto"/>
        <w:jc w:val="both"/>
        <w:rPr>
          <w:lang w:val="es-AR"/>
        </w:rPr>
      </w:pPr>
      <w:r w:rsidRPr="00411343">
        <w:rPr>
          <w:lang w:val="es-AR"/>
        </w:rPr>
        <w:t>Presentación de un plan de acción para garantizar que futuros ajustes tarifarios sean proporcionales, equitativos y estén debidamente justificados, evitando que los contribuyentes sean sometidos a cargas fiscales abusivas y desmedidas. Se solicita que este plan incluya mecanismos de control y transparencia, así como instancias de participación ciudadana para la toma de decisiones en materia fiscal.</w:t>
      </w:r>
    </w:p>
    <w:p w14:paraId="7CBC1FF3" w14:textId="77777777" w:rsidR="00411343" w:rsidRPr="00411343" w:rsidRDefault="00411343" w:rsidP="00411343">
      <w:pPr>
        <w:widowControl/>
        <w:numPr>
          <w:ilvl w:val="0"/>
          <w:numId w:val="1"/>
        </w:numPr>
        <w:autoSpaceDE/>
        <w:autoSpaceDN/>
        <w:spacing w:after="160" w:line="278" w:lineRule="auto"/>
        <w:jc w:val="both"/>
        <w:rPr>
          <w:lang w:val="es-AR"/>
        </w:rPr>
      </w:pPr>
      <w:r w:rsidRPr="00411343">
        <w:rPr>
          <w:lang w:val="es-AR"/>
        </w:rPr>
        <w:t>Informe sobre el destino de los fondos recaudados a través de estos aumentos. Se solicita un desglose detallado de cómo se están utilizando los recursos adicionales obtenidos, qué proyectos o servicios se están financiando con los mismos, y qué mecanismos de control se han implementado para garantizar su uso eficiente y transparente.</w:t>
      </w:r>
    </w:p>
    <w:p w14:paraId="7C85F3DB" w14:textId="77777777" w:rsidR="00411343" w:rsidRPr="00411343" w:rsidRDefault="00411343" w:rsidP="00411343">
      <w:pPr>
        <w:widowControl/>
        <w:autoSpaceDE/>
        <w:autoSpaceDN/>
        <w:spacing w:after="160" w:line="278" w:lineRule="auto"/>
        <w:ind w:left="720"/>
        <w:jc w:val="both"/>
        <w:rPr>
          <w:lang w:val="es-AR"/>
        </w:rPr>
      </w:pPr>
      <w:r w:rsidRPr="00411343">
        <w:rPr>
          <w:lang w:val="es-AR"/>
        </w:rPr>
        <w:t>Art. 2º.- De forma.</w:t>
      </w:r>
    </w:p>
    <w:p w14:paraId="39E924AD" w14:textId="77777777" w:rsidR="00411343" w:rsidRPr="00411343" w:rsidRDefault="00411343" w:rsidP="00411343">
      <w:pPr>
        <w:widowControl/>
        <w:autoSpaceDE/>
        <w:autoSpaceDN/>
        <w:spacing w:after="160" w:line="278" w:lineRule="auto"/>
        <w:ind w:left="720"/>
        <w:jc w:val="both"/>
        <w:rPr>
          <w:lang w:val="es-AR"/>
        </w:rPr>
      </w:pPr>
      <w:r w:rsidRPr="00411343">
        <w:rPr>
          <w:lang w:val="es-AR"/>
        </w:rPr>
        <w:t xml:space="preserve">Fdo.: </w:t>
      </w:r>
      <w:proofErr w:type="gramStart"/>
      <w:r w:rsidRPr="00411343">
        <w:rPr>
          <w:lang w:val="es-AR"/>
        </w:rPr>
        <w:t>Concejales</w:t>
      </w:r>
      <w:proofErr w:type="gramEnd"/>
      <w:r w:rsidRPr="00411343">
        <w:rPr>
          <w:lang w:val="es-AR"/>
        </w:rPr>
        <w:t xml:space="preserve"> Fabiana Gutiérrez, [Nombre de otros concejales].</w:t>
      </w:r>
    </w:p>
    <w:p w14:paraId="4030CE19" w14:textId="77777777" w:rsidR="00411343" w:rsidRPr="00411343" w:rsidRDefault="00411343" w:rsidP="00411343">
      <w:pPr>
        <w:widowControl/>
        <w:autoSpaceDE/>
        <w:autoSpaceDN/>
        <w:spacing w:after="160" w:line="278" w:lineRule="auto"/>
        <w:ind w:left="720"/>
        <w:jc w:val="both"/>
        <w:rPr>
          <w:lang w:val="es-AR"/>
        </w:rPr>
      </w:pPr>
      <w:r w:rsidRPr="00411343">
        <w:rPr>
          <w:lang w:val="es-AR"/>
        </w:rPr>
        <w:t>________________________________________</w:t>
      </w:r>
    </w:p>
    <w:p w14:paraId="2B5F7956" w14:textId="77777777" w:rsidR="00411343" w:rsidRPr="00411343" w:rsidRDefault="00411343" w:rsidP="00411343">
      <w:pPr>
        <w:widowControl/>
        <w:autoSpaceDE/>
        <w:autoSpaceDN/>
        <w:spacing w:after="160" w:line="278" w:lineRule="auto"/>
        <w:ind w:left="720"/>
        <w:jc w:val="both"/>
        <w:rPr>
          <w:lang w:val="es-AR"/>
        </w:rPr>
      </w:pPr>
      <w:r w:rsidRPr="00411343">
        <w:rPr>
          <w:lang w:val="es-AR"/>
        </w:rPr>
        <w:t>FUNDAMENTOS</w:t>
      </w:r>
    </w:p>
    <w:p w14:paraId="08BEB36F" w14:textId="77777777" w:rsidR="00411343" w:rsidRPr="00411343" w:rsidRDefault="00411343" w:rsidP="00411343">
      <w:pPr>
        <w:widowControl/>
        <w:autoSpaceDE/>
        <w:autoSpaceDN/>
        <w:spacing w:after="160" w:line="278" w:lineRule="auto"/>
        <w:ind w:left="720"/>
        <w:jc w:val="both"/>
        <w:rPr>
          <w:lang w:val="es-AR"/>
        </w:rPr>
      </w:pPr>
      <w:r w:rsidRPr="00411343">
        <w:rPr>
          <w:lang w:val="es-AR"/>
        </w:rPr>
        <w:t>El presente pedido de informe obedece a los recientes y desproporcionados aumentos en los impuestos y tasas municipales en la ciudad de Córdoba, específicamente en el Impuesto Inmobiliario, el Impuesto Automotor (ITV), y otras tasas y servicios municipales. Estos incrementos han generado un malestar generalizado en la población, ya que superan ampliamente la inflación registrada en el período y no cuentan con una justificación técnica y legal clara.</w:t>
      </w:r>
    </w:p>
    <w:p w14:paraId="16F65EFA" w14:textId="77777777" w:rsidR="00411343" w:rsidRPr="00411343" w:rsidRDefault="00411343" w:rsidP="00411343">
      <w:pPr>
        <w:widowControl/>
        <w:autoSpaceDE/>
        <w:autoSpaceDN/>
        <w:spacing w:after="160" w:line="278" w:lineRule="auto"/>
        <w:ind w:left="720"/>
        <w:jc w:val="both"/>
        <w:rPr>
          <w:lang w:val="es-AR"/>
        </w:rPr>
      </w:pPr>
      <w:r w:rsidRPr="00411343">
        <w:rPr>
          <w:lang w:val="es-AR"/>
        </w:rPr>
        <w:t>Según información pública y datos oficiales, el Impuesto Inmobiliario ha experimentado un aumento significativo en sus valores fiscales, afectando no solo a los propietarios de viviendas y terrenos, sino también a los inquilinos, quienes ven reflejados estos aumentos en los alquileres. Por otro lado, el Impuesto Automotor (ITV) ha sufrido un incremento del 328% en el último año, mientras que la inflación en el mismo período fue del 117%. Este aumento desmedido representa una carga fiscal insostenible para los ciudadanos, especialmente para aquellos que dependen de sus vehículos para trabajar o movilizarse.</w:t>
      </w:r>
    </w:p>
    <w:p w14:paraId="04A65266" w14:textId="77777777" w:rsidR="00411343" w:rsidRPr="00411343" w:rsidRDefault="00411343" w:rsidP="00411343">
      <w:pPr>
        <w:widowControl/>
        <w:autoSpaceDE/>
        <w:autoSpaceDN/>
        <w:spacing w:after="160" w:line="278" w:lineRule="auto"/>
        <w:ind w:left="720"/>
        <w:jc w:val="both"/>
        <w:rPr>
          <w:lang w:val="es-AR"/>
        </w:rPr>
      </w:pPr>
      <w:r w:rsidRPr="00411343">
        <w:rPr>
          <w:lang w:val="es-AR"/>
        </w:rPr>
        <w:t>Además, se han registrado aumentos en otras tasas y servicios municipales, como la Tasa de Seguridad e Higiene, la Tasa de Recolección de Residuos, la Tasa de Alumbrado Público, y la Tasa de Estacionamiento Medido, entre otros. Estos incrementos se han implementado sin una explicación técnica y legal que justifique su magnitud, lo que genera dudas sobre la transparencia y equidad de la política fiscal municipal.</w:t>
      </w:r>
    </w:p>
    <w:p w14:paraId="7BB3C1A8" w14:textId="77777777" w:rsidR="00411343" w:rsidRDefault="00411343" w:rsidP="00411343">
      <w:pPr>
        <w:widowControl/>
        <w:autoSpaceDE/>
        <w:autoSpaceDN/>
        <w:spacing w:after="160" w:line="278" w:lineRule="auto"/>
        <w:ind w:left="720"/>
        <w:jc w:val="both"/>
        <w:rPr>
          <w:lang w:val="es-AR"/>
        </w:rPr>
      </w:pPr>
      <w:r w:rsidRPr="00411343">
        <w:rPr>
          <w:lang w:val="es-AR"/>
        </w:rPr>
        <w:t>En un contexto de crisis económica y social, donde muchas familias están luchando por llegar a fin de mes, resulta inaceptable que el municipio implemente aumentos de esta magnitud sin considerar el impacto que los mismos tienen en la población. Es imperativo que el Departamento Ejecutivo Municipal justifique estos incrementos y demuestre que los recursos recaudados serán utilizados de manera eficiente y transparente.</w:t>
      </w:r>
    </w:p>
    <w:p w14:paraId="30C8974F" w14:textId="3717E091" w:rsidR="00411343" w:rsidRDefault="00411343" w:rsidP="00411343">
      <w:pPr>
        <w:widowControl/>
        <w:autoSpaceDE/>
        <w:autoSpaceDN/>
        <w:spacing w:after="160" w:line="278" w:lineRule="auto"/>
        <w:ind w:left="720"/>
        <w:jc w:val="both"/>
        <w:rPr>
          <w:lang w:val="es-AR"/>
        </w:rPr>
      </w:pPr>
    </w:p>
    <w:p w14:paraId="3BBA730F" w14:textId="2A0EF2A5" w:rsidR="00411343" w:rsidRDefault="00411343" w:rsidP="00411343">
      <w:pPr>
        <w:widowControl/>
        <w:autoSpaceDE/>
        <w:autoSpaceDN/>
        <w:spacing w:after="160" w:line="278" w:lineRule="auto"/>
        <w:ind w:left="720"/>
        <w:jc w:val="both"/>
        <w:rPr>
          <w:lang w:val="es-AR"/>
        </w:rPr>
      </w:pPr>
      <w:r>
        <w:rPr>
          <w:noProof/>
          <w:sz w:val="20"/>
        </w:rPr>
        <w:drawing>
          <wp:anchor distT="0" distB="0" distL="0" distR="0" simplePos="0" relativeHeight="251661312" behindDoc="0" locked="0" layoutInCell="1" allowOverlap="1" wp14:anchorId="2772EA00" wp14:editId="45380FD1">
            <wp:simplePos x="0" y="0"/>
            <wp:positionH relativeFrom="page">
              <wp:posOffset>38100</wp:posOffset>
            </wp:positionH>
            <wp:positionV relativeFrom="page">
              <wp:posOffset>9884410</wp:posOffset>
            </wp:positionV>
            <wp:extent cx="7545450" cy="773541"/>
            <wp:effectExtent l="0" t="0" r="0" b="0"/>
            <wp:wrapNone/>
            <wp:docPr id="606840279"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6" cstate="print"/>
                    <a:stretch>
                      <a:fillRect/>
                    </a:stretch>
                  </pic:blipFill>
                  <pic:spPr>
                    <a:xfrm>
                      <a:off x="0" y="0"/>
                      <a:ext cx="7545450" cy="773541"/>
                    </a:xfrm>
                    <a:prstGeom prst="rect">
                      <a:avLst/>
                    </a:prstGeom>
                  </pic:spPr>
                </pic:pic>
              </a:graphicData>
            </a:graphic>
          </wp:anchor>
        </w:drawing>
      </w:r>
    </w:p>
    <w:p w14:paraId="0453828E" w14:textId="77777777" w:rsidR="00411343" w:rsidRDefault="00411343" w:rsidP="00411343">
      <w:pPr>
        <w:widowControl/>
        <w:autoSpaceDE/>
        <w:autoSpaceDN/>
        <w:spacing w:after="160" w:line="278" w:lineRule="auto"/>
        <w:ind w:left="720"/>
        <w:jc w:val="both"/>
        <w:rPr>
          <w:lang w:val="es-AR"/>
        </w:rPr>
      </w:pPr>
    </w:p>
    <w:p w14:paraId="09CD542A" w14:textId="77777777" w:rsidR="00411343" w:rsidRDefault="00411343" w:rsidP="00411343">
      <w:pPr>
        <w:widowControl/>
        <w:autoSpaceDE/>
        <w:autoSpaceDN/>
        <w:spacing w:after="160" w:line="278" w:lineRule="auto"/>
        <w:ind w:left="720"/>
        <w:jc w:val="both"/>
        <w:rPr>
          <w:lang w:val="es-AR"/>
        </w:rPr>
      </w:pPr>
    </w:p>
    <w:p w14:paraId="37DBB985" w14:textId="77777777" w:rsidR="00411343" w:rsidRDefault="00411343" w:rsidP="00411343">
      <w:pPr>
        <w:widowControl/>
        <w:autoSpaceDE/>
        <w:autoSpaceDN/>
        <w:spacing w:after="160" w:line="278" w:lineRule="auto"/>
        <w:ind w:left="720"/>
        <w:jc w:val="both"/>
        <w:rPr>
          <w:lang w:val="es-AR"/>
        </w:rPr>
      </w:pPr>
    </w:p>
    <w:p w14:paraId="6F5CE6D6" w14:textId="2EB83334" w:rsidR="00411343" w:rsidRDefault="00411343" w:rsidP="00411343">
      <w:pPr>
        <w:widowControl/>
        <w:autoSpaceDE/>
        <w:autoSpaceDN/>
        <w:spacing w:after="160" w:line="278" w:lineRule="auto"/>
        <w:ind w:left="720"/>
        <w:jc w:val="both"/>
        <w:rPr>
          <w:lang w:val="es-AR"/>
        </w:rPr>
      </w:pPr>
      <w:r>
        <w:rPr>
          <w:noProof/>
          <w:sz w:val="20"/>
        </w:rPr>
        <w:lastRenderedPageBreak/>
        <w:drawing>
          <wp:anchor distT="0" distB="0" distL="114300" distR="114300" simplePos="0" relativeHeight="251662336" behindDoc="0" locked="0" layoutInCell="1" allowOverlap="1" wp14:anchorId="0540EF92" wp14:editId="5435DCED">
            <wp:simplePos x="0" y="0"/>
            <wp:positionH relativeFrom="column">
              <wp:posOffset>1752600</wp:posOffset>
            </wp:positionH>
            <wp:positionV relativeFrom="page">
              <wp:posOffset>123825</wp:posOffset>
            </wp:positionV>
            <wp:extent cx="2025650" cy="638175"/>
            <wp:effectExtent l="0" t="0" r="0" b="9525"/>
            <wp:wrapSquare wrapText="bothSides"/>
            <wp:docPr id="1489279780"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5" cstate="print">
                      <a:extLst>
                        <a:ext uri="{28A0092B-C50C-407E-A947-70E740481C1C}">
                          <a14:useLocalDpi xmlns:a14="http://schemas.microsoft.com/office/drawing/2010/main" val="0"/>
                        </a:ext>
                      </a:extLst>
                    </a:blip>
                    <a:stretch>
                      <a:fillRect/>
                    </a:stretch>
                  </pic:blipFill>
                  <pic:spPr>
                    <a:xfrm>
                      <a:off x="0" y="0"/>
                      <a:ext cx="2025650" cy="638175"/>
                    </a:xfrm>
                    <a:prstGeom prst="rect">
                      <a:avLst/>
                    </a:prstGeom>
                  </pic:spPr>
                </pic:pic>
              </a:graphicData>
            </a:graphic>
          </wp:anchor>
        </w:drawing>
      </w:r>
    </w:p>
    <w:p w14:paraId="494DEA40" w14:textId="034C9FEF" w:rsidR="00411343" w:rsidRDefault="00411343" w:rsidP="00411343">
      <w:pPr>
        <w:widowControl/>
        <w:autoSpaceDE/>
        <w:autoSpaceDN/>
        <w:spacing w:after="160" w:line="278" w:lineRule="auto"/>
        <w:ind w:left="720"/>
        <w:jc w:val="both"/>
        <w:rPr>
          <w:lang w:val="es-AR"/>
        </w:rPr>
      </w:pPr>
    </w:p>
    <w:p w14:paraId="6FA739A3" w14:textId="3FB21ABA" w:rsidR="00411343" w:rsidRPr="00411343" w:rsidRDefault="00411343" w:rsidP="00411343">
      <w:pPr>
        <w:widowControl/>
        <w:autoSpaceDE/>
        <w:autoSpaceDN/>
        <w:spacing w:after="160" w:line="278" w:lineRule="auto"/>
        <w:ind w:left="720"/>
        <w:jc w:val="both"/>
        <w:rPr>
          <w:lang w:val="es-AR"/>
        </w:rPr>
      </w:pPr>
    </w:p>
    <w:p w14:paraId="3A19497C" w14:textId="77777777" w:rsidR="00411343" w:rsidRPr="00411343" w:rsidRDefault="00411343" w:rsidP="00411343">
      <w:pPr>
        <w:widowControl/>
        <w:autoSpaceDE/>
        <w:autoSpaceDN/>
        <w:spacing w:after="160" w:line="278" w:lineRule="auto"/>
        <w:ind w:left="720"/>
        <w:jc w:val="both"/>
        <w:rPr>
          <w:lang w:val="es-AR"/>
        </w:rPr>
      </w:pPr>
      <w:r w:rsidRPr="00411343">
        <w:rPr>
          <w:lang w:val="es-AR"/>
        </w:rPr>
        <w:t>Por lo expuesto, se solicita al Departamento Ejecutivo Municipal que brinde información detallada sobre los aumentos aplicados, su justificación técnica y legal, y el impacto social y económico de los mismos, a fin de garantizar que las políticas fiscales sean proporcionales, equitativas y estén debidamente justificadas.</w:t>
      </w:r>
    </w:p>
    <w:p w14:paraId="7724F2D5" w14:textId="77777777" w:rsidR="00411343" w:rsidRPr="00411343" w:rsidRDefault="00411343" w:rsidP="00411343">
      <w:pPr>
        <w:widowControl/>
        <w:autoSpaceDE/>
        <w:autoSpaceDN/>
        <w:spacing w:after="160" w:line="278" w:lineRule="auto"/>
        <w:ind w:left="720"/>
        <w:jc w:val="both"/>
        <w:rPr>
          <w:lang w:val="es-AR"/>
        </w:rPr>
      </w:pPr>
      <w:r w:rsidRPr="00411343">
        <w:rPr>
          <w:lang w:val="es-AR"/>
        </w:rPr>
        <w:t>________________________________________</w:t>
      </w:r>
    </w:p>
    <w:p w14:paraId="5F84DEF2" w14:textId="77777777" w:rsidR="00411343" w:rsidRDefault="00411343" w:rsidP="00411343">
      <w:pPr>
        <w:widowControl/>
        <w:autoSpaceDE/>
        <w:autoSpaceDN/>
        <w:spacing w:after="160" w:line="278" w:lineRule="auto"/>
        <w:ind w:left="720"/>
        <w:jc w:val="both"/>
        <w:rPr>
          <w:lang w:val="es-AR"/>
        </w:rPr>
      </w:pPr>
      <w:r w:rsidRPr="00411343">
        <w:rPr>
          <w:lang w:val="es-AR"/>
        </w:rPr>
        <w:t xml:space="preserve">Fdo.: </w:t>
      </w:r>
      <w:proofErr w:type="gramStart"/>
      <w:r w:rsidRPr="00411343">
        <w:rPr>
          <w:lang w:val="es-AR"/>
        </w:rPr>
        <w:t>Concejales</w:t>
      </w:r>
      <w:proofErr w:type="gramEnd"/>
      <w:r w:rsidRPr="00411343">
        <w:rPr>
          <w:lang w:val="es-AR"/>
        </w:rPr>
        <w:t xml:space="preserve"> Fabiana Gutiérrez, Nombre de otros concejales.</w:t>
      </w:r>
    </w:p>
    <w:p w14:paraId="45287E00" w14:textId="3994831B" w:rsidR="00411343" w:rsidRPr="00411343" w:rsidRDefault="00411343" w:rsidP="00411343">
      <w:pPr>
        <w:widowControl/>
        <w:autoSpaceDE/>
        <w:autoSpaceDN/>
        <w:spacing w:after="160" w:line="278" w:lineRule="auto"/>
        <w:ind w:left="720"/>
        <w:jc w:val="both"/>
        <w:rPr>
          <w:lang w:val="es-AR"/>
        </w:rPr>
      </w:pPr>
    </w:p>
    <w:p w14:paraId="3768695E" w14:textId="1E5FB326" w:rsidR="00411343" w:rsidRPr="00EC71D1" w:rsidRDefault="00411343" w:rsidP="00411343">
      <w:pPr>
        <w:widowControl/>
        <w:autoSpaceDE/>
        <w:autoSpaceDN/>
        <w:spacing w:after="160" w:line="278" w:lineRule="auto"/>
        <w:ind w:left="720"/>
        <w:jc w:val="both"/>
        <w:rPr>
          <w:lang w:val="es-AR"/>
        </w:rPr>
      </w:pPr>
    </w:p>
    <w:p w14:paraId="61EDA9BC" w14:textId="52102C3F" w:rsidR="00411343" w:rsidRPr="00411343" w:rsidRDefault="00411343" w:rsidP="00411343">
      <w:pPr>
        <w:jc w:val="both"/>
        <w:rPr>
          <w:rFonts w:ascii="Times New Roman" w:eastAsia="Times New Roman" w:hAnsi="Times New Roman" w:cs="Times New Roman"/>
          <w:sz w:val="20"/>
          <w:lang w:val="es-AR"/>
        </w:rPr>
      </w:pPr>
    </w:p>
    <w:p w14:paraId="2B02945D" w14:textId="5853CC9B" w:rsidR="000E0330" w:rsidRPr="00411343" w:rsidRDefault="000E0330" w:rsidP="00411343">
      <w:pPr>
        <w:pStyle w:val="Ttulo"/>
        <w:jc w:val="both"/>
        <w:rPr>
          <w:sz w:val="20"/>
          <w:lang w:val="es-AR"/>
        </w:rPr>
      </w:pPr>
    </w:p>
    <w:p w14:paraId="18ED225F" w14:textId="77777777" w:rsidR="00411343" w:rsidRPr="00411343" w:rsidRDefault="00411343" w:rsidP="00411343">
      <w:pPr>
        <w:jc w:val="both"/>
        <w:rPr>
          <w:lang w:val="es-AR"/>
        </w:rPr>
      </w:pPr>
    </w:p>
    <w:p w14:paraId="7790EBA1" w14:textId="09040993" w:rsidR="00411343" w:rsidRPr="00411343" w:rsidRDefault="00411343" w:rsidP="00411343">
      <w:pPr>
        <w:jc w:val="both"/>
        <w:rPr>
          <w:lang w:val="es-AR"/>
        </w:rPr>
      </w:pPr>
    </w:p>
    <w:p w14:paraId="2B4A1677" w14:textId="783CDB2D" w:rsidR="00411343" w:rsidRPr="00411343" w:rsidRDefault="00411343" w:rsidP="00411343">
      <w:pPr>
        <w:jc w:val="both"/>
        <w:rPr>
          <w:lang w:val="es-AR"/>
        </w:rPr>
      </w:pPr>
    </w:p>
    <w:p w14:paraId="1C4500F7" w14:textId="6593A58D" w:rsidR="00411343" w:rsidRPr="00411343" w:rsidRDefault="00411343" w:rsidP="00411343">
      <w:pPr>
        <w:jc w:val="both"/>
        <w:rPr>
          <w:lang w:val="es-AR"/>
        </w:rPr>
      </w:pPr>
    </w:p>
    <w:p w14:paraId="01139713" w14:textId="245F76A9" w:rsidR="00411343" w:rsidRPr="00411343" w:rsidRDefault="00411343" w:rsidP="00411343">
      <w:pPr>
        <w:jc w:val="both"/>
        <w:rPr>
          <w:lang w:val="es-AR"/>
        </w:rPr>
      </w:pPr>
    </w:p>
    <w:p w14:paraId="3817D262" w14:textId="4CB8F8D4" w:rsidR="00411343" w:rsidRPr="00411343" w:rsidRDefault="00411343" w:rsidP="00411343">
      <w:pPr>
        <w:jc w:val="both"/>
        <w:rPr>
          <w:lang w:val="es-AR"/>
        </w:rPr>
      </w:pPr>
    </w:p>
    <w:p w14:paraId="59942353" w14:textId="4786D46D" w:rsidR="00411343" w:rsidRPr="00411343" w:rsidRDefault="00411343" w:rsidP="00411343">
      <w:pPr>
        <w:jc w:val="both"/>
        <w:rPr>
          <w:rFonts w:ascii="Times New Roman" w:eastAsia="Times New Roman" w:hAnsi="Times New Roman" w:cs="Times New Roman"/>
          <w:sz w:val="20"/>
          <w:lang w:val="es-AR"/>
        </w:rPr>
      </w:pPr>
    </w:p>
    <w:p w14:paraId="064D4BB4" w14:textId="1176742F" w:rsidR="00411343" w:rsidRPr="00411343" w:rsidRDefault="00411343" w:rsidP="00411343">
      <w:pPr>
        <w:tabs>
          <w:tab w:val="left" w:pos="3585"/>
        </w:tabs>
        <w:jc w:val="both"/>
        <w:rPr>
          <w:lang w:val="es-AR"/>
        </w:rPr>
      </w:pPr>
      <w:r>
        <w:rPr>
          <w:noProof/>
          <w:sz w:val="20"/>
        </w:rPr>
        <w:drawing>
          <wp:anchor distT="0" distB="0" distL="0" distR="0" simplePos="0" relativeHeight="251663360" behindDoc="0" locked="0" layoutInCell="1" allowOverlap="1" wp14:anchorId="5DF804DD" wp14:editId="1D50A428">
            <wp:simplePos x="0" y="0"/>
            <wp:positionH relativeFrom="page">
              <wp:posOffset>-19050</wp:posOffset>
            </wp:positionH>
            <wp:positionV relativeFrom="page">
              <wp:posOffset>9876790</wp:posOffset>
            </wp:positionV>
            <wp:extent cx="7545450" cy="773541"/>
            <wp:effectExtent l="0" t="0" r="0" b="0"/>
            <wp:wrapNone/>
            <wp:docPr id="1855131544"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6" cstate="print"/>
                    <a:stretch>
                      <a:fillRect/>
                    </a:stretch>
                  </pic:blipFill>
                  <pic:spPr>
                    <a:xfrm>
                      <a:off x="0" y="0"/>
                      <a:ext cx="7545450" cy="773541"/>
                    </a:xfrm>
                    <a:prstGeom prst="rect">
                      <a:avLst/>
                    </a:prstGeom>
                  </pic:spPr>
                </pic:pic>
              </a:graphicData>
            </a:graphic>
          </wp:anchor>
        </w:drawing>
      </w:r>
      <w:r w:rsidRPr="00411343">
        <w:rPr>
          <w:lang w:val="es-AR"/>
        </w:rPr>
        <w:tab/>
      </w:r>
    </w:p>
    <w:sectPr w:rsidR="00411343" w:rsidRPr="00411343" w:rsidSect="00411343">
      <w:type w:val="continuous"/>
      <w:pgSz w:w="11900" w:h="16840"/>
      <w:pgMar w:top="260" w:right="1370" w:bottom="0" w:left="117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5E26792"/>
    <w:multiLevelType w:val="multilevel"/>
    <w:tmpl w:val="29F8565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798004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0330"/>
    <w:rsid w:val="000E0330"/>
    <w:rsid w:val="003961E9"/>
    <w:rsid w:val="00411343"/>
    <w:rsid w:val="00A43E6A"/>
    <w:rsid w:val="00C27E2B"/>
    <w:rsid w:val="00E26C0B"/>
    <w:rsid w:val="00EC0E03"/>
  </w:rsids>
  <m:mathPr>
    <m:mathFont m:val="Cambria Math"/>
    <m:brkBin m:val="before"/>
    <m:brkBinSub m:val="--"/>
    <m:smallFrac m:val="0"/>
    <m:dispDef/>
    <m:lMargin m:val="0"/>
    <m:rMargin m:val="0"/>
    <m:defJc m:val="centerGroup"/>
    <m:wrapIndent m:val="1440"/>
    <m:intLim m:val="subSup"/>
    <m:naryLim m:val="undOvr"/>
  </m:mathPr>
  <w:themeFontLang w:val="es-A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37A66F"/>
  <w15:docId w15:val="{885820B2-7F56-4E00-BB5E-668396F56F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tulo">
    <w:name w:val="Title"/>
    <w:basedOn w:val="Normal"/>
    <w:uiPriority w:val="10"/>
    <w:qFormat/>
    <w:pPr>
      <w:ind w:left="2514"/>
    </w:pPr>
    <w:rPr>
      <w:rFonts w:ascii="Times New Roman" w:eastAsia="Times New Roman" w:hAnsi="Times New Roman" w:cs="Times New Roman"/>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918</Words>
  <Characters>5050</Characters>
  <Application>Microsoft Office Word</Application>
  <DocSecurity>0</DocSecurity>
  <Lines>42</Lines>
  <Paragraphs>11</Paragraphs>
  <ScaleCrop>false</ScaleCrop>
  <Company/>
  <LinksUpToDate>false</LinksUpToDate>
  <CharactersWithSpaces>5957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Pc</cp:lastModifiedBy>
  <cp:revision>4</cp:revision>
  <dcterms:created xsi:type="dcterms:W3CDTF">2025-01-27T20:21:00Z</dcterms:created>
  <dcterms:modified xsi:type="dcterms:W3CDTF">2025-01-27T20:27:00Z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2025-01-27T00:00:00Z</vt:filetime>
  </property>
  <property fmtid="{D5CDD505-2E9C-101B-9397-08002B2CF9AE}" pid="3" name="Creator">
    <vt:lpwstr>Microsoft Word</vt:lpwstr>
  </property>
  <property fmtid="{D5CDD505-2E9C-101B-9397-08002B2CF9AE}" pid="4" name="LastSaved">
    <vt:filetime>2025-01-27T00:00:00Z</vt:filetime>
  </property>
</Properties>
</file>