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4EFD1" w14:textId="77777777" w:rsidR="00775F34" w:rsidRDefault="00545415">
      <w:pPr>
        <w:jc w:val="center"/>
      </w:pPr>
      <w:r>
        <w:rPr>
          <w:noProof/>
        </w:rPr>
        <w:drawing>
          <wp:inline distT="0" distB="0" distL="0" distR="0" wp14:anchorId="0DB1F9D9" wp14:editId="7FCAA117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11432" w14:textId="77777777" w:rsidR="00775F34" w:rsidRDefault="00545415">
      <w:pPr>
        <w:jc w:val="center"/>
      </w:pPr>
      <w:r>
        <w:t> </w:t>
      </w:r>
    </w:p>
    <w:p w14:paraId="49C091F6" w14:textId="77777777" w:rsidR="00775F34" w:rsidRDefault="00545415">
      <w:pPr>
        <w:jc w:val="center"/>
      </w:pPr>
      <w:r>
        <w:t> </w:t>
      </w:r>
    </w:p>
    <w:p w14:paraId="7BAC755D" w14:textId="77777777" w:rsidR="00775F34" w:rsidRDefault="00545415">
      <w:pPr>
        <w:jc w:val="center"/>
      </w:pPr>
      <w:r>
        <w:rPr>
          <w:b/>
        </w:rPr>
        <w:t>LA LEGISLATURA DE LA PROVINCIA DE CÓRDOBA</w:t>
      </w:r>
    </w:p>
    <w:p w14:paraId="221F5950" w14:textId="77777777" w:rsidR="00775F34" w:rsidRDefault="00545415">
      <w:pPr>
        <w:jc w:val="center"/>
      </w:pPr>
      <w:r>
        <w:rPr>
          <w:b/>
        </w:rPr>
        <w:t>RESUELVE</w:t>
      </w:r>
    </w:p>
    <w:p w14:paraId="27B21487" w14:textId="77777777" w:rsidR="00775F34" w:rsidRDefault="00545415">
      <w:pPr>
        <w:jc w:val="both"/>
      </w:pPr>
      <w:proofErr w:type="gramStart"/>
      <w:r>
        <w:rPr>
          <w:b/>
          <w:u w:val="single"/>
        </w:rPr>
        <w:t>.-</w:t>
      </w:r>
      <w:proofErr w:type="gramEnd"/>
      <w:r>
        <w:rPr>
          <w:b/>
          <w:u w:val="single"/>
        </w:rPr>
        <w:t xml:space="preserve">INSTRUIR </w:t>
      </w:r>
      <w:r>
        <w:t>en los términos del Art. 104 Inc. 5 de nuestra Constitución Provincial a los Legisladores Nacionales por Córdoba, para que intercedan ante el Poder Ejecutivo Nacional a los fines de cancelar la restricción emanada por el Titular de la Obra Social Nacional,</w:t>
      </w:r>
      <w:r>
        <w:t xml:space="preserve"> PAMI, para la entrega de medicamentos de forma gratuita a todos los Jubilados nacionales.  </w:t>
      </w:r>
    </w:p>
    <w:p w14:paraId="75CA36F0" w14:textId="77777777" w:rsidR="00775F34" w:rsidRDefault="00545415">
      <w:pPr>
        <w:jc w:val="center"/>
      </w:pPr>
      <w:r>
        <w:rPr>
          <w:b/>
        </w:rPr>
        <w:t>FUNDAMENTOS</w:t>
      </w:r>
    </w:p>
    <w:p w14:paraId="69AA825B" w14:textId="77777777" w:rsidR="00775F34" w:rsidRDefault="00545415">
      <w:r>
        <w:t>Sra. Pdta.:</w:t>
      </w:r>
    </w:p>
    <w:p w14:paraId="4D57CFEC" w14:textId="77777777" w:rsidR="00775F34" w:rsidRDefault="00545415">
      <w:pPr>
        <w:jc w:val="both"/>
      </w:pPr>
      <w:r>
        <w:t>                     La restricción dispuesta por el titular de la obra social nacional PAMI, Dr. Esteban Leguizamo, generó una profunda pr</w:t>
      </w:r>
      <w:r>
        <w:t xml:space="preserve">eocupación en todos sus afiliados por la drástica disposición que restringe el acceso de medicamentos gratuitos a los jubilados nacionales.  </w:t>
      </w:r>
    </w:p>
    <w:p w14:paraId="3CD07C08" w14:textId="77777777" w:rsidR="00775F34" w:rsidRDefault="00545415">
      <w:pPr>
        <w:jc w:val="both"/>
      </w:pPr>
      <w:r>
        <w:t xml:space="preserve">                 La pésima medida del </w:t>
      </w:r>
      <w:proofErr w:type="gramStart"/>
      <w:r>
        <w:t>Director</w:t>
      </w:r>
      <w:proofErr w:type="gramEnd"/>
      <w:r>
        <w:t>, provocó el rotundo rechazo de todo el arco político, social y reli</w:t>
      </w:r>
      <w:r>
        <w:t xml:space="preserve">gioso de todo el país, quienes se expresaron de forma crítica y contundente contra esta medida. </w:t>
      </w:r>
    </w:p>
    <w:p w14:paraId="25331CF1" w14:textId="77777777" w:rsidR="00775F34" w:rsidRDefault="00545415">
      <w:pPr>
        <w:jc w:val="both"/>
      </w:pPr>
      <w:r>
        <w:t xml:space="preserve">                 El propio </w:t>
      </w:r>
      <w:proofErr w:type="gramStart"/>
      <w:r>
        <w:t>Arzobispo</w:t>
      </w:r>
      <w:proofErr w:type="gramEnd"/>
      <w:r>
        <w:t xml:space="preserve"> de Córdoba, expresó su desaprobación hacia la medida, calificándola de “</w:t>
      </w:r>
      <w:r>
        <w:rPr>
          <w:b/>
        </w:rPr>
        <w:t>eutanasia encubierta</w:t>
      </w:r>
      <w:r>
        <w:t>”, en referencia a una expresi</w:t>
      </w:r>
      <w:r>
        <w:t>ón utilizada por el Papa Francisco, siendo categórica su manifestación, en contra de dicha medida.</w:t>
      </w:r>
    </w:p>
    <w:p w14:paraId="34EA21D1" w14:textId="77777777" w:rsidR="00775F34" w:rsidRDefault="00545415">
      <w:pPr>
        <w:jc w:val="both"/>
      </w:pPr>
      <w:r>
        <w:t xml:space="preserve">                 La Constitución de Córdoba establece en su art. </w:t>
      </w:r>
      <w:proofErr w:type="gramStart"/>
      <w:r>
        <w:t>104  inc.</w:t>
      </w:r>
      <w:proofErr w:type="gramEnd"/>
      <w:r>
        <w:t xml:space="preserve"> 5 a la Legislatura Provincial la comunicación a los Legisladores Nacionales en tem</w:t>
      </w:r>
      <w:r>
        <w:t xml:space="preserve">as que son de interés de la provincia, como es este caso que afecta a la totalidad de jubilados nacionales de Córdoba. </w:t>
      </w:r>
    </w:p>
    <w:p w14:paraId="152027B8" w14:textId="77777777" w:rsidR="00775F34" w:rsidRDefault="00545415">
      <w:pPr>
        <w:jc w:val="both"/>
      </w:pPr>
      <w:r>
        <w:t>                 Dicha medida que provoca la movilización de miles de afiliados resulta improcedente garantiza la muerte de miles de jub</w:t>
      </w:r>
      <w:r>
        <w:t xml:space="preserve">ilados que no tienen posibilidades físicas y materiales de movilizarse y realizar un nuevo trámite para acceder al beneficio social del medicamento. </w:t>
      </w:r>
    </w:p>
    <w:p w14:paraId="0DA07AB0" w14:textId="77777777" w:rsidR="00775F34" w:rsidRDefault="00545415">
      <w:pPr>
        <w:jc w:val="both"/>
      </w:pPr>
      <w:r>
        <w:t>                 Por todo lo expuesto solicito a mis pares prestéis aprobación al presente Proyecto de Res</w:t>
      </w:r>
      <w:r>
        <w:t xml:space="preserve">olución. </w:t>
      </w:r>
    </w:p>
    <w:p w14:paraId="608F784B" w14:textId="77777777" w:rsidR="00775F34" w:rsidRDefault="00545415">
      <w:r>
        <w:t>Firmantes:</w:t>
      </w:r>
    </w:p>
    <w:p w14:paraId="7B06C496" w14:textId="77777777" w:rsidR="00775F34" w:rsidRDefault="00545415">
      <w:pPr>
        <w:pStyle w:val="Prrafodelista"/>
        <w:numPr>
          <w:ilvl w:val="0"/>
          <w:numId w:val="1"/>
        </w:numPr>
      </w:pPr>
      <w:r>
        <w:t>Nicolas, Miguel Osvaldo</w:t>
      </w:r>
    </w:p>
    <w:p w14:paraId="4DB0AB8C" w14:textId="77777777" w:rsidR="00775F34" w:rsidRDefault="00545415">
      <w:r>
        <w:rPr>
          <w:noProof/>
        </w:rPr>
        <w:lastRenderedPageBreak/>
        <w:drawing>
          <wp:inline distT="0" distB="0" distL="0" distR="0" wp14:anchorId="1B92F674" wp14:editId="700586CC">
            <wp:extent cx="952500" cy="895350"/>
            <wp:effectExtent l="19050" t="0" r="0" b="0"/>
            <wp:doc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 descr="Nicolas, Miguel Osvald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i/>
        </w:rPr>
        <w:t xml:space="preserve">Descargado el </w:t>
      </w:r>
      <w:proofErr w:type="gramStart"/>
      <w:r>
        <w:rPr>
          <w:i/>
        </w:rPr>
        <w:t>Jueves</w:t>
      </w:r>
      <w:proofErr w:type="gramEnd"/>
      <w:r>
        <w:rPr>
          <w:i/>
        </w:rPr>
        <w:t xml:space="preserve"> 05 de Diciembre de 2024 - 19:40 </w:t>
      </w:r>
      <w:proofErr w:type="spellStart"/>
      <w:r>
        <w:rPr>
          <w:i/>
        </w:rPr>
        <w:t>hs</w:t>
      </w:r>
      <w:proofErr w:type="spellEnd"/>
    </w:p>
    <w:sectPr w:rsidR="00775F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47961"/>
    <w:multiLevelType w:val="singleLevel"/>
    <w:tmpl w:val="A1D03AF4"/>
    <w:lvl w:ilvl="0">
      <w:start w:val="1"/>
      <w:numFmt w:val="lowerRoman"/>
      <w:lvlText w:val="%1."/>
      <w:lvlJc w:val="left"/>
      <w:pPr>
        <w:ind w:left="420" w:hanging="360"/>
      </w:pPr>
    </w:lvl>
  </w:abstractNum>
  <w:abstractNum w:abstractNumId="1" w15:restartNumberingAfterBreak="0">
    <w:nsid w:val="144547E6"/>
    <w:multiLevelType w:val="singleLevel"/>
    <w:tmpl w:val="0B4A522E"/>
    <w:lvl w:ilvl="0">
      <w:start w:val="1"/>
      <w:numFmt w:val="upperRoman"/>
      <w:lvlText w:val="%1."/>
      <w:lvlJc w:val="left"/>
      <w:pPr>
        <w:ind w:left="420" w:hanging="360"/>
      </w:pPr>
    </w:lvl>
  </w:abstractNum>
  <w:abstractNum w:abstractNumId="2" w15:restartNumberingAfterBreak="0">
    <w:nsid w:val="27325599"/>
    <w:multiLevelType w:val="singleLevel"/>
    <w:tmpl w:val="2C147928"/>
    <w:lvl w:ilvl="0">
      <w:start w:val="1"/>
      <w:numFmt w:val="upperLetter"/>
      <w:lvlText w:val="%1."/>
      <w:lvlJc w:val="left"/>
      <w:pPr>
        <w:ind w:left="420" w:hanging="360"/>
      </w:pPr>
    </w:lvl>
  </w:abstractNum>
  <w:abstractNum w:abstractNumId="3" w15:restartNumberingAfterBreak="0">
    <w:nsid w:val="284F05D4"/>
    <w:multiLevelType w:val="singleLevel"/>
    <w:tmpl w:val="99F6FB44"/>
    <w:lvl w:ilvl="0">
      <w:start w:val="1"/>
      <w:numFmt w:val="lowerLetter"/>
      <w:lvlText w:val="%1."/>
      <w:lvlJc w:val="left"/>
      <w:pPr>
        <w:ind w:left="420" w:hanging="360"/>
      </w:pPr>
    </w:lvl>
  </w:abstractNum>
  <w:abstractNum w:abstractNumId="4" w15:restartNumberingAfterBreak="0">
    <w:nsid w:val="2BD24CE9"/>
    <w:multiLevelType w:val="singleLevel"/>
    <w:tmpl w:val="ADB2122C"/>
    <w:lvl w:ilvl="0">
      <w:numFmt w:val="bullet"/>
      <w:lvlText w:val="▪"/>
      <w:lvlJc w:val="left"/>
      <w:pPr>
        <w:ind w:left="420" w:hanging="360"/>
      </w:pPr>
    </w:lvl>
  </w:abstractNum>
  <w:abstractNum w:abstractNumId="5" w15:restartNumberingAfterBreak="0">
    <w:nsid w:val="37957BD7"/>
    <w:multiLevelType w:val="singleLevel"/>
    <w:tmpl w:val="62862956"/>
    <w:lvl w:ilvl="0">
      <w:numFmt w:val="bullet"/>
      <w:lvlText w:val="o"/>
      <w:lvlJc w:val="left"/>
      <w:pPr>
        <w:ind w:left="420" w:hanging="360"/>
      </w:pPr>
    </w:lvl>
  </w:abstractNum>
  <w:abstractNum w:abstractNumId="6" w15:restartNumberingAfterBreak="0">
    <w:nsid w:val="4A0322A9"/>
    <w:multiLevelType w:val="singleLevel"/>
    <w:tmpl w:val="AA10C754"/>
    <w:lvl w:ilvl="0">
      <w:numFmt w:val="bullet"/>
      <w:lvlText w:val="•"/>
      <w:lvlJc w:val="left"/>
      <w:pPr>
        <w:ind w:left="420" w:hanging="360"/>
      </w:pPr>
    </w:lvl>
  </w:abstractNum>
  <w:abstractNum w:abstractNumId="7" w15:restartNumberingAfterBreak="0">
    <w:nsid w:val="67F745BF"/>
    <w:multiLevelType w:val="singleLevel"/>
    <w:tmpl w:val="F86A805A"/>
    <w:lvl w:ilvl="0">
      <w:start w:val="1"/>
      <w:numFmt w:val="decimal"/>
      <w:lvlText w:val="%1."/>
      <w:lvlJc w:val="left"/>
      <w:pPr>
        <w:ind w:left="420" w:hanging="360"/>
      </w:pPr>
    </w:lvl>
  </w:abstractNum>
  <w:num w:numId="1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F34"/>
    <w:rsid w:val="00545415"/>
    <w:rsid w:val="00775F34"/>
    <w:rsid w:val="00EB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3DE16"/>
  <w15:docId w15:val="{5BF2DDAA-C6F5-4377-88D1-E0D29A9A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noeliaester arraigada</dc:creator>
  <cp:lastModifiedBy>noeliaester arraigada</cp:lastModifiedBy>
  <cp:revision>2</cp:revision>
  <dcterms:created xsi:type="dcterms:W3CDTF">2024-12-05T22:41:00Z</dcterms:created>
  <dcterms:modified xsi:type="dcterms:W3CDTF">2024-12-05T22:41:00Z</dcterms:modified>
</cp:coreProperties>
</file>