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f3c1688a9a444b95" /></Relationships>
</file>

<file path=word/document.xml><?xml version="1.0" encoding="utf-8"?>
<w:document xmlns:w="http://schemas.openxmlformats.org/wordprocessingml/2006/main">
  <w:body>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1015b0403d7b491a"/>
                    <a:srcRect/>
                    <a:stretch>
                      <a:fillRect/>
                    </a:stretch>
                  </pic:blipFill>
                  <pic:spPr bwMode="auto">
                    <a:xfrm>
                      <a:off x="0" y="0"/>
                      <a:ext cx="3057525" cy="695325"/>
                    </a:xfrm>
                    <a:prstGeom prst="rect">
                      <a:avLst/>
                    </a:prstGeom>
                  </pic:spPr>
                </pic:pic>
              </a:graphicData>
            </a:graphic>
          </wp:inline>
        </w:drawing>
      </w:r>
    </w:p>
    <w:p>
      <w:pPr>
        <w:jc w:val="center"/>
      </w:pPr>
      <w:r>
        <w:t xml:space="preserve"> </w:t>
      </w:r>
    </w:p>
    <w:p>
      <w:pPr>
        <w:jc w:val="center"/>
      </w:pPr>
      <w:r>
        <w:t xml:space="preserve"> </w:t>
      </w:r>
    </w:p>
    <w:p>
      <w:pPr>
        <w:jc w:val="center"/>
      </w:pPr>
      <w:r>
        <w:rPr>
          <w:b/>
        </w:rPr>
        <w:t xml:space="preserve">LA LEGISLATURA DE LA PROVINCIA DE CÓRDOBA</w:t>
      </w:r>
    </w:p>
    <w:p>
      <w:pPr>
        <w:jc w:val="center"/>
      </w:pPr>
      <w:r>
        <w:rPr>
          <w:b/>
        </w:rPr>
        <w:t xml:space="preserve">RESUELVE</w:t>
      </w:r>
    </w:p>
    <w:p>
      <w:pPr>
        <w:jc w:val="both"/>
      </w:pPr>
      <w:r>
        <w:t xml:space="preserve">Dirigirse al Poder Ejecutivo para que a través del Ministerio de Seguridad en cumplimiento del art. 102 Constitución Provincial, informe a la Legislatura en un plazo de siete (7) días de manera detallada</w:t>
      </w:r>
    </w:p>
    <w:p>
      <w:pPr>
        <w:jc w:val="both"/>
      </w:pPr>
      <w:r>
        <w:t xml:space="preserve">sobre la denuncia hecha por un particular contra la Policía Caminera en la Localidad de la Carlota a saber:</w:t>
      </w:r>
    </w:p>
    <w:p>
      <w:pPr>
        <w:jc w:val="both"/>
      </w:pPr>
      <w:r>
        <w:t xml:space="preserve">-Informe las razones por las cuales el Sr. Daniel Lujan oriundo de la Provincia de Buenos Aires formuló una denuncia contra los policías que lo detuvieron en un control caminero en la Localidad de la Carlota, el pasado domingo 28 de julio del presente.</w:t>
      </w:r>
    </w:p>
    <w:p>
      <w:pPr>
        <w:jc w:val="both"/>
      </w:pPr>
      <w:r>
        <w:t xml:space="preserve">-Detalle el Personal policial interviniente en el control como así también el personal de servicio que se encontraba en el Destacamento donde fue detenido la persona de referencia.</w:t>
      </w:r>
    </w:p>
    <w:p>
      <w:pPr>
        <w:jc w:val="both"/>
      </w:pPr>
      <w:r>
        <w:t xml:space="preserve">-Informe cual es la situación de los policías imputados al día de la fecha y adjunte la foja de servicio de cada uno de los imputados.</w:t>
      </w:r>
    </w:p>
    <w:p>
      <w:pPr>
        <w:jc w:val="both"/>
      </w:pPr>
      <w:r>
        <w:t xml:space="preserve">-Detalle las acciones que la Jefatura de la Policía ha implementado sobre esta situación. </w:t>
      </w:r>
    </w:p>
    <w:p>
      <w:pPr>
        <w:jc w:val="center"/>
      </w:pPr>
      <w:r>
        <w:rPr>
          <w:b/>
        </w:rPr>
        <w:t xml:space="preserve">FUNDAMENTOS</w:t>
      </w:r>
    </w:p>
    <w:p>
      <w:r>
        <w:rPr>
          <w:b/>
          <w:u w:val="single"/>
        </w:rPr>
        <w:t xml:space="preserve">Sra. Pdta.:</w:t>
      </w:r>
    </w:p>
    <w:p>
      <w:r>
        <w:t xml:space="preserve">                 El pasado domingo 28 de julio, aproximadamente cerca de las 15:30 el Sr. Daniel Lujan oriundo de la provincia de Buenos Aires, circulaba por la ruta nacional 8 y a la altura del Km 484 fue detenido por personal Policial de la Caminera de Córdoba, por una supuesta infracción de exceso de velocidad.</w:t>
      </w:r>
    </w:p>
    <w:p>
      <w:pPr>
        <w:jc w:val="both"/>
      </w:pPr>
      <w:r>
        <w:t xml:space="preserve">                Los hechos que se sucedieron a posteriori fueron formulados con la denuncia que el nombrado ingreso al Juzgado de Instrucción de la Localidad de la Carlota, contra los dos agentes que lo detuvieron por apremios ilegales, privación ilegítima de la libertad por abuso de sus funciones, cohecho y abuso de autoridad.</w:t>
      </w:r>
    </w:p>
    <w:p>
      <w:pPr>
        <w:jc w:val="both"/>
      </w:pPr>
      <w:r>
        <w:t xml:space="preserve">               La gravedad del relato protagonizado por estos dos agentes, se condice con la gravedad del silencio oficial por parte del gobierno provincial, por un hecho delictivo que no tuvo ningún tipo de trascendencia local y el silencio de muchos medios.</w:t>
      </w:r>
    </w:p>
    <w:p>
      <w:pPr>
        <w:jc w:val="both"/>
      </w:pPr>
      <w:r>
        <w:t xml:space="preserve">              Es llamativo ver al Ministro del área en diferentes operativos de forma presencial, para ser visto por la prensa, aunque precisamente esos operativos fracasan. Por lo que es totalmente preocupante que ni el Ministro, ni el personal policial de Jefatura, efectuara algún tipo de declaración sobre la gravedad de la denuncia formulada por la víctima ese 28 de julio. </w:t>
      </w:r>
    </w:p>
    <w:p>
      <w:pPr>
        <w:jc w:val="both"/>
      </w:pPr>
      <w:r>
        <w:t xml:space="preserve">                 Una vez mas nos preguntamos en manos de quien esta la seguridad de los cordobeses, y quienes son los responsables de que personal policial como el de referencia en este hecho estén en actividad y sigan prestando funciones operativas. </w:t>
      </w:r>
    </w:p>
    <w:p>
      <w:r>
        <w:t xml:space="preserve">                  Por todo lo expuesto solicito a mis pares prestéis aprobación al presente Proyecto de Resolución. </w:t>
      </w:r>
    </w:p>
    <w:p>
      <w:pPr>
        <w:jc w:val="center"/>
      </w:pPr>
      <w:r>
        <w:t xml:space="preserve"> </w:t>
      </w:r>
    </w:p>
    <w:p>
      <w:pPr>
        <w:jc w:val="center"/>
      </w:pPr>
      <w:r>
        <w:t xml:space="preserve"> </w:t>
      </w:r>
    </w:p>
    <w:p>
      <w:r>
        <w:t xml:space="preserve">Firmantes:</w:t>
      </w:r>
    </w:p>
    <w:p>
      <w:pPr>
        <w:pStyle w:val="ListParagraph"/>
        <w:numPr>
          <w:ilvl w:val="0"/>
          <w:numId w:val="2"/>
        </w:numPr>
      </w:pPr>
      <w:r>
        <w:t xml:space="preserve">Nicolas, Miguel Osvaldo</w:t>
      </w:r>
    </w:p>
    <w:p>
      <w:r>
        <w:drawing>
          <wp:inline xmlns:wp="http://schemas.openxmlformats.org/drawingml/2006/wordprocessingDrawing" distT="0" distB="0" distL="0" distR="0">
            <wp:extent cx="952500" cy="895350"/>
            <wp:effectExtent l="19050" t="0" r="0" b="0"/>
            <wp:doc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Nicolas, Miguel Osvaldo"/>
                    <pic:cNvPicPr>
                      <a:picLocks noChangeAspect="1" noChangeArrowheads="1"/>
                    </pic:cNvPicPr>
                  </pic:nvPicPr>
                  <pic:blipFill>
                    <a:blip xmlns:r="http://schemas.openxmlformats.org/officeDocument/2006/relationships" r:embed="Rbc652bef2abb4d27"/>
                    <a:srcRect/>
                    <a:stretch>
                      <a:fillRect/>
                    </a:stretch>
                  </pic:blipFill>
                  <pic:spPr bwMode="auto">
                    <a:xfrm>
                      <a:off x="0" y="0"/>
                      <a:ext cx="952500" cy="895350"/>
                    </a:xfrm>
                    <a:prstGeom prst="rect">
                      <a:avLst/>
                    </a:prstGeom>
                  </pic:spPr>
                </pic:pic>
              </a:graphicData>
            </a:graphic>
          </wp:inline>
        </w:drawing>
      </w:r>
      <w:r>
        <w:br/>
      </w:r>
      <w:r>
        <w:br/>
      </w:r>
      <w:r>
        <w:rPr>
          <w:i/>
        </w:rPr>
        <w:t xml:space="preserve">Descargado el Viernes 16 de Agosto de 2024 - 10:45 hs</w:t>
      </w:r>
    </w:p>
  </w:body>
</w:document>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image" Target="/media/image.png" Id="R1015b0403d7b491a" /><Relationship Type="http://schemas.openxmlformats.org/officeDocument/2006/relationships/numbering" Target="/word/numbering.xml" Id="Ra570c72d9eeb487b" /><Relationship Type="http://schemas.openxmlformats.org/officeDocument/2006/relationships/styles" Target="/word/styles.xml" Id="R98880c44c0184fc0" /><Relationship Type="http://schemas.openxmlformats.org/officeDocument/2006/relationships/image" Target="/media/image2.png" Id="Rbc652bef2abb4d27" /></Relationships>
</file>